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09" w:rsidRPr="00434209" w:rsidRDefault="002D2AA1" w:rsidP="0043420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4.25pt;height:28.5pt">
            <v:shadow color="#868686"/>
            <v:textpath style="font-family:&quot;Comic Sans MS&quot;;font-size:28pt;v-text-kern:t" trim="t" fitpath="t" string="Suffixes -ING/-ED"/>
          </v:shape>
        </w:pict>
      </w:r>
    </w:p>
    <w:p w:rsidR="001079B0" w:rsidRDefault="001079B0" w:rsidP="00434209">
      <w:pPr>
        <w:jc w:val="both"/>
        <w:rPr>
          <w:rStyle w:val="a3"/>
          <w:color w:val="2D2D2D"/>
          <w:bdr w:val="none" w:sz="0" w:space="0" w:color="auto" w:frame="1"/>
          <w:shd w:val="clear" w:color="auto" w:fill="FFFFFF"/>
        </w:rPr>
      </w:pPr>
      <w:r>
        <w:t>Суффиксы</w:t>
      </w:r>
      <w:r w:rsidRPr="001079B0">
        <w:t xml:space="preserve"> </w:t>
      </w:r>
      <w:r w:rsidRPr="00434209">
        <w:rPr>
          <w:b/>
        </w:rPr>
        <w:t>-</w:t>
      </w:r>
      <w:r w:rsidR="002D2AA1">
        <w:rPr>
          <w:b/>
          <w:lang w:val="en-US"/>
        </w:rPr>
        <w:t>ING</w:t>
      </w:r>
      <w:r w:rsidRPr="001079B0">
        <w:t>/</w:t>
      </w:r>
      <w:r w:rsidRPr="00434209">
        <w:rPr>
          <w:b/>
        </w:rPr>
        <w:t>-</w:t>
      </w:r>
      <w:r w:rsidR="002D2AA1">
        <w:rPr>
          <w:b/>
          <w:lang w:val="en-US"/>
        </w:rPr>
        <w:t>ED</w:t>
      </w:r>
      <w:r>
        <w:t xml:space="preserve"> </w:t>
      </w:r>
      <w:r w:rsidRPr="00434209">
        <w:rPr>
          <w:u w:val="single"/>
        </w:rPr>
        <w:t>образуют прилагательные</w:t>
      </w:r>
      <w:r>
        <w:t xml:space="preserve">. </w:t>
      </w:r>
      <w:r w:rsidRPr="001079B0">
        <w:rPr>
          <w:rFonts w:cs="Arial"/>
          <w:color w:val="2D2D2D"/>
          <w:shd w:val="clear" w:color="auto" w:fill="FFFFFF"/>
        </w:rPr>
        <w:t xml:space="preserve">Прилагательные такого типа всегда </w:t>
      </w:r>
      <w:r w:rsidRPr="00434209">
        <w:rPr>
          <w:rFonts w:cs="Arial"/>
          <w:color w:val="2D2D2D"/>
          <w:u w:val="single"/>
          <w:shd w:val="clear" w:color="auto" w:fill="FFFFFF"/>
        </w:rPr>
        <w:t>образуются от глаголов</w:t>
      </w:r>
      <w:r w:rsidR="00434209">
        <w:rPr>
          <w:rFonts w:cs="Arial"/>
          <w:color w:val="2D2D2D"/>
          <w:shd w:val="clear" w:color="auto" w:fill="FFFFFF"/>
        </w:rPr>
        <w:t xml:space="preserve"> (от тех глаголов</w:t>
      </w:r>
      <w:r w:rsidRPr="001079B0">
        <w:rPr>
          <w:rFonts w:cs="Arial"/>
          <w:color w:val="2D2D2D"/>
          <w:shd w:val="clear" w:color="auto" w:fill="FFFFFF"/>
        </w:rPr>
        <w:t>, которые обозначают какие-то </w:t>
      </w:r>
      <w:r w:rsidRPr="001079B0">
        <w:rPr>
          <w:rStyle w:val="a3"/>
          <w:color w:val="2D2D2D"/>
          <w:bdr w:val="none" w:sz="0" w:space="0" w:color="auto" w:frame="1"/>
          <w:shd w:val="clear" w:color="auto" w:fill="FFFFFF"/>
        </w:rPr>
        <w:t>изменения в эмоциональном или физическом состоянии людей или вещей</w:t>
      </w:r>
      <w:r w:rsidR="00434209">
        <w:rPr>
          <w:rStyle w:val="a3"/>
          <w:color w:val="2D2D2D"/>
          <w:bdr w:val="none" w:sz="0" w:space="0" w:color="auto" w:frame="1"/>
          <w:shd w:val="clear" w:color="auto" w:fill="FFFFFF"/>
        </w:rPr>
        <w:t>)</w:t>
      </w:r>
      <w:r w:rsidRPr="001079B0">
        <w:rPr>
          <w:rStyle w:val="a3"/>
          <w:color w:val="2D2D2D"/>
          <w:bdr w:val="none" w:sz="0" w:space="0" w:color="auto" w:frame="1"/>
          <w:shd w:val="clear" w:color="auto" w:fill="FFFFFF"/>
        </w:rPr>
        <w:t>.</w:t>
      </w: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434209" w:rsidTr="00434209">
        <w:trPr>
          <w:trHeight w:val="5191"/>
        </w:trPr>
        <w:tc>
          <w:tcPr>
            <w:tcW w:w="4927" w:type="dxa"/>
          </w:tcPr>
          <w:tbl>
            <w:tblPr>
              <w:tblStyle w:val="a4"/>
              <w:tblW w:w="4995" w:type="pct"/>
              <w:tblLook w:val="04A0"/>
            </w:tblPr>
            <w:tblGrid>
              <w:gridCol w:w="4696"/>
            </w:tblGrid>
            <w:tr w:rsidR="00434209" w:rsidRPr="00E313EB" w:rsidTr="00434209">
              <w:tc>
                <w:tcPr>
                  <w:tcW w:w="5000" w:type="pct"/>
                </w:tcPr>
                <w:p w:rsidR="00434209" w:rsidRPr="00E313EB" w:rsidRDefault="00434209" w:rsidP="00434209">
                  <w:pPr>
                    <w:jc w:val="both"/>
                    <w:rPr>
                      <w:lang w:val="en-US"/>
                    </w:rPr>
                  </w:pPr>
                  <w:r w:rsidRPr="00E313EB">
                    <w:t>Модель образования</w:t>
                  </w:r>
                  <w:r w:rsidRPr="00E313EB">
                    <w:rPr>
                      <w:lang w:val="en-US"/>
                    </w:rPr>
                    <w:t>:</w:t>
                  </w:r>
                </w:p>
                <w:p w:rsidR="00434209" w:rsidRPr="00E313EB" w:rsidRDefault="00434209" w:rsidP="00434209">
                  <w:pPr>
                    <w:jc w:val="both"/>
                    <w:rPr>
                      <w:lang w:val="en-US"/>
                    </w:rPr>
                  </w:pPr>
                </w:p>
                <w:p w:rsidR="00434209" w:rsidRPr="00E313EB" w:rsidRDefault="00434209" w:rsidP="00434209">
                  <w:pPr>
                    <w:jc w:val="center"/>
                  </w:pPr>
                  <w:r w:rsidRPr="00E313EB">
                    <w:rPr>
                      <w:lang w:val="en-US"/>
                    </w:rPr>
                    <w:t>VERB</w:t>
                  </w:r>
                  <w:r w:rsidRPr="00E313EB">
                    <w:t xml:space="preserve"> + </w:t>
                  </w:r>
                  <w:r w:rsidRPr="00E313EB">
                    <w:rPr>
                      <w:b/>
                    </w:rPr>
                    <w:t>-</w:t>
                  </w:r>
                  <w:r w:rsidRPr="00E313EB">
                    <w:rPr>
                      <w:b/>
                      <w:lang w:val="en-US"/>
                    </w:rPr>
                    <w:t>ING</w:t>
                  </w:r>
                  <w:r w:rsidRPr="00E313EB">
                    <w:t xml:space="preserve"> → </w:t>
                  </w:r>
                  <w:r w:rsidRPr="00E313EB">
                    <w:rPr>
                      <w:lang w:val="en-US"/>
                    </w:rPr>
                    <w:t>ADJECTIVE</w:t>
                  </w:r>
                </w:p>
              </w:tc>
            </w:tr>
          </w:tbl>
          <w:p w:rsidR="00434209" w:rsidRPr="00E313EB" w:rsidRDefault="00434209" w:rsidP="00434209">
            <w:pPr>
              <w:jc w:val="both"/>
              <w:rPr>
                <w:lang w:val="en-US"/>
              </w:rPr>
            </w:pPr>
          </w:p>
          <w:p w:rsidR="00434209" w:rsidRPr="00E313EB" w:rsidRDefault="00434209" w:rsidP="00434209">
            <w:pPr>
              <w:jc w:val="both"/>
              <w:rPr>
                <w:rFonts w:cs="Arial"/>
                <w:shd w:val="clear" w:color="auto" w:fill="FFFFFF"/>
              </w:rPr>
            </w:pPr>
            <w:r w:rsidRPr="00E313EB">
              <w:t>1. О</w:t>
            </w:r>
            <w:r w:rsidRPr="00E313EB">
              <w:rPr>
                <w:rFonts w:cs="Arial"/>
                <w:shd w:val="clear" w:color="auto" w:fill="FFFFFF"/>
              </w:rPr>
              <w:t xml:space="preserve">писывают </w:t>
            </w:r>
            <w:r w:rsidRPr="00E313EB">
              <w:rPr>
                <w:rFonts w:cs="Arial"/>
                <w:u w:val="single"/>
                <w:shd w:val="clear" w:color="auto" w:fill="FFFFFF"/>
              </w:rPr>
              <w:t>качества</w:t>
            </w:r>
            <w:r w:rsidRPr="00E313EB">
              <w:rPr>
                <w:rFonts w:cs="Arial"/>
                <w:shd w:val="clear" w:color="auto" w:fill="FFFFFF"/>
              </w:rPr>
              <w:t xml:space="preserve"> и </w:t>
            </w:r>
            <w:r w:rsidRPr="00E313EB">
              <w:rPr>
                <w:rFonts w:cs="Arial"/>
                <w:u w:val="single"/>
                <w:shd w:val="clear" w:color="auto" w:fill="FFFFFF"/>
              </w:rPr>
              <w:t>характеристики</w:t>
            </w:r>
            <w:r w:rsidRPr="00E313EB">
              <w:rPr>
                <w:rFonts w:cs="Arial"/>
                <w:shd w:val="clear" w:color="auto" w:fill="FFFFFF"/>
              </w:rPr>
              <w:t xml:space="preserve"> предмета или человека, сообщают о каком-то </w:t>
            </w:r>
            <w:r w:rsidRPr="00E313EB">
              <w:rPr>
                <w:rFonts w:cs="Arial"/>
                <w:u w:val="single"/>
                <w:shd w:val="clear" w:color="auto" w:fill="FFFFFF"/>
              </w:rPr>
              <w:t>свойстве</w:t>
            </w:r>
            <w:r w:rsidRPr="00E313EB">
              <w:rPr>
                <w:rFonts w:cs="Arial"/>
                <w:shd w:val="clear" w:color="auto" w:fill="FFFFFF"/>
              </w:rPr>
              <w:t>.</w:t>
            </w:r>
          </w:p>
          <w:p w:rsidR="00E8247F" w:rsidRPr="00E313EB" w:rsidRDefault="00E8247F" w:rsidP="002D2AA1">
            <w:pPr>
              <w:jc w:val="both"/>
              <w:rPr>
                <w:rStyle w:val="a3"/>
                <w:b w:val="0"/>
                <w:bdr w:val="none" w:sz="0" w:space="0" w:color="auto" w:frame="1"/>
                <w:shd w:val="clear" w:color="auto" w:fill="FFFFFF"/>
                <w:lang w:val="en-US"/>
              </w:rPr>
            </w:pPr>
            <w:r w:rsidRPr="00E313EB">
              <w:rPr>
                <w:rFonts w:cs="Arial"/>
                <w:shd w:val="clear" w:color="auto" w:fill="FFFFFF"/>
              </w:rPr>
              <w:t xml:space="preserve">2. Имеет </w:t>
            </w:r>
            <w:r w:rsidRPr="00E313EB">
              <w:rPr>
                <w:rFonts w:cs="Arial"/>
                <w:b/>
                <w:shd w:val="clear" w:color="auto" w:fill="FFFFFF"/>
              </w:rPr>
              <w:t>активное</w:t>
            </w:r>
            <w:r w:rsidRPr="00E313EB">
              <w:rPr>
                <w:rFonts w:cs="Arial"/>
                <w:shd w:val="clear" w:color="auto" w:fill="FFFFFF"/>
              </w:rPr>
              <w:t xml:space="preserve"> значение (прилагательные с суффиксом </w:t>
            </w:r>
            <w:r w:rsidRPr="00E313EB">
              <w:rPr>
                <w:b/>
              </w:rPr>
              <w:t>-</w:t>
            </w:r>
            <w:r w:rsidR="002D2AA1" w:rsidRPr="00E313EB">
              <w:rPr>
                <w:b/>
                <w:lang w:val="en-US"/>
              </w:rPr>
              <w:t>ING</w:t>
            </w:r>
            <w:r w:rsidRPr="00E313EB">
              <w:rPr>
                <w:rFonts w:cs="Arial"/>
                <w:shd w:val="clear" w:color="auto" w:fill="FFFFFF"/>
              </w:rPr>
              <w:t> описывают </w:t>
            </w:r>
            <w:r w:rsidRPr="00E313EB">
              <w:rPr>
                <w:rStyle w:val="a3"/>
                <w:bdr w:val="none" w:sz="0" w:space="0" w:color="auto" w:frame="1"/>
                <w:shd w:val="clear" w:color="auto" w:fill="FFFFFF"/>
              </w:rPr>
              <w:t>предметы и ситуации</w:t>
            </w:r>
            <w:r w:rsidRPr="00E313EB">
              <w:rPr>
                <w:rFonts w:cs="Arial"/>
                <w:shd w:val="clear" w:color="auto" w:fill="FFFFFF"/>
              </w:rPr>
              <w:t>, которые </w:t>
            </w:r>
            <w:r w:rsidRPr="00E313EB">
              <w:rPr>
                <w:rStyle w:val="a3"/>
                <w:bdr w:val="none" w:sz="0" w:space="0" w:color="auto" w:frame="1"/>
                <w:shd w:val="clear" w:color="auto" w:fill="FFFFFF"/>
              </w:rPr>
              <w:t>влияют</w:t>
            </w:r>
            <w:r w:rsidRPr="00E313EB">
              <w:rPr>
                <w:rFonts w:cs="Arial"/>
                <w:shd w:val="clear" w:color="auto" w:fill="FFFFFF"/>
              </w:rPr>
              <w:t> на людей или вещи и </w:t>
            </w:r>
            <w:r w:rsidRPr="00E313EB">
              <w:rPr>
                <w:rStyle w:val="a3"/>
                <w:bdr w:val="none" w:sz="0" w:space="0" w:color="auto" w:frame="1"/>
                <w:shd w:val="clear" w:color="auto" w:fill="FFFFFF"/>
              </w:rPr>
              <w:t>изменяют их состояние</w:t>
            </w:r>
            <w:r w:rsidRPr="00E313EB">
              <w:rPr>
                <w:rStyle w:val="a3"/>
                <w:b w:val="0"/>
                <w:bdr w:val="none" w:sz="0" w:space="0" w:color="auto" w:frame="1"/>
                <w:shd w:val="clear" w:color="auto" w:fill="FFFFFF"/>
              </w:rPr>
              <w:t>).</w:t>
            </w:r>
          </w:p>
          <w:p w:rsidR="002D2AA1" w:rsidRPr="00E313EB" w:rsidRDefault="002D2AA1" w:rsidP="00E313EB">
            <w:pPr>
              <w:jc w:val="both"/>
              <w:rPr>
                <w:b/>
              </w:rPr>
            </w:pPr>
            <w:r w:rsidRPr="00E313EB">
              <w:rPr>
                <w:rStyle w:val="a3"/>
                <w:b w:val="0"/>
                <w:bdr w:val="none" w:sz="0" w:space="0" w:color="auto" w:frame="1"/>
                <w:shd w:val="clear" w:color="auto" w:fill="FFFFFF"/>
              </w:rPr>
              <w:t>3.</w:t>
            </w:r>
            <w:r w:rsidR="00E313EB" w:rsidRPr="00E313EB">
              <w:rPr>
                <w:rStyle w:val="a3"/>
                <w:b w:val="0"/>
                <w:bdr w:val="none" w:sz="0" w:space="0" w:color="auto" w:frame="1"/>
                <w:shd w:val="clear" w:color="auto" w:fill="FFFFFF"/>
              </w:rPr>
              <w:t xml:space="preserve"> </w:t>
            </w:r>
            <w:r w:rsidR="00E313EB" w:rsidRPr="00E313EB">
              <w:rPr>
                <w:rFonts w:cs="Arial"/>
                <w:shd w:val="clear" w:color="auto" w:fill="FFFFFF"/>
              </w:rPr>
              <w:t>На русский язык переводятся чаще всего прилагательными.</w:t>
            </w:r>
          </w:p>
        </w:tc>
        <w:tc>
          <w:tcPr>
            <w:tcW w:w="4927" w:type="dxa"/>
          </w:tcPr>
          <w:tbl>
            <w:tblPr>
              <w:tblStyle w:val="a4"/>
              <w:tblW w:w="4995" w:type="pct"/>
              <w:tblLook w:val="04A0"/>
            </w:tblPr>
            <w:tblGrid>
              <w:gridCol w:w="4696"/>
            </w:tblGrid>
            <w:tr w:rsidR="00434209" w:rsidRPr="00E313EB" w:rsidTr="00434209">
              <w:tc>
                <w:tcPr>
                  <w:tcW w:w="5000" w:type="pct"/>
                </w:tcPr>
                <w:p w:rsidR="00434209" w:rsidRPr="00E313EB" w:rsidRDefault="00434209" w:rsidP="00434209">
                  <w:pPr>
                    <w:jc w:val="both"/>
                  </w:pPr>
                  <w:r w:rsidRPr="00E313EB">
                    <w:t>Модель образования:</w:t>
                  </w:r>
                </w:p>
                <w:p w:rsidR="00434209" w:rsidRPr="00E313EB" w:rsidRDefault="00434209" w:rsidP="00434209">
                  <w:pPr>
                    <w:jc w:val="both"/>
                  </w:pPr>
                </w:p>
                <w:p w:rsidR="00434209" w:rsidRPr="00E313EB" w:rsidRDefault="00434209" w:rsidP="00434209">
                  <w:pPr>
                    <w:jc w:val="center"/>
                  </w:pPr>
                  <w:r w:rsidRPr="00E313EB">
                    <w:rPr>
                      <w:lang w:val="en-US"/>
                    </w:rPr>
                    <w:t>VERB</w:t>
                  </w:r>
                  <w:r w:rsidRPr="00E313EB">
                    <w:t xml:space="preserve"> + -</w:t>
                  </w:r>
                  <w:r w:rsidRPr="00E313EB">
                    <w:rPr>
                      <w:b/>
                      <w:lang w:val="en-US"/>
                    </w:rPr>
                    <w:t>ED</w:t>
                  </w:r>
                  <w:r w:rsidRPr="00E313EB">
                    <w:t xml:space="preserve"> → </w:t>
                  </w:r>
                  <w:r w:rsidRPr="00E313EB">
                    <w:rPr>
                      <w:lang w:val="en-US"/>
                    </w:rPr>
                    <w:t>ADJECTIVE</w:t>
                  </w:r>
                </w:p>
              </w:tc>
            </w:tr>
          </w:tbl>
          <w:p w:rsidR="00434209" w:rsidRPr="00E313EB" w:rsidRDefault="00434209" w:rsidP="00434209">
            <w:pPr>
              <w:jc w:val="both"/>
            </w:pPr>
          </w:p>
          <w:p w:rsidR="00E8247F" w:rsidRPr="00E313EB" w:rsidRDefault="00E8247F" w:rsidP="00E8247F">
            <w:pPr>
              <w:jc w:val="both"/>
              <w:rPr>
                <w:rFonts w:cs="Arial"/>
                <w:shd w:val="clear" w:color="auto" w:fill="FFFFFF"/>
                <w:lang w:val="en-US"/>
              </w:rPr>
            </w:pPr>
            <w:r w:rsidRPr="00E313EB">
              <w:t xml:space="preserve">1. </w:t>
            </w:r>
            <w:r w:rsidRPr="00E313EB">
              <w:rPr>
                <w:rFonts w:cs="Arial"/>
                <w:shd w:val="clear" w:color="auto" w:fill="FFFFFF"/>
              </w:rPr>
              <w:t xml:space="preserve">Показывают </w:t>
            </w:r>
            <w:r w:rsidRPr="00E313EB">
              <w:rPr>
                <w:rFonts w:cs="Arial"/>
                <w:u w:val="single"/>
                <w:shd w:val="clear" w:color="auto" w:fill="FFFFFF"/>
              </w:rPr>
              <w:t>чувства</w:t>
            </w:r>
            <w:r w:rsidRPr="00E313EB">
              <w:rPr>
                <w:rFonts w:cs="Arial"/>
                <w:shd w:val="clear" w:color="auto" w:fill="FFFFFF"/>
              </w:rPr>
              <w:t xml:space="preserve">, </w:t>
            </w:r>
            <w:r w:rsidRPr="00E313EB">
              <w:rPr>
                <w:rFonts w:cs="Arial"/>
                <w:u w:val="single"/>
                <w:shd w:val="clear" w:color="auto" w:fill="FFFFFF"/>
              </w:rPr>
              <w:t>эмоции</w:t>
            </w:r>
            <w:r w:rsidRPr="00E313EB">
              <w:rPr>
                <w:rFonts w:cs="Arial"/>
                <w:shd w:val="clear" w:color="auto" w:fill="FFFFFF"/>
              </w:rPr>
              <w:t xml:space="preserve"> или </w:t>
            </w:r>
            <w:r w:rsidRPr="00E313EB">
              <w:rPr>
                <w:rFonts w:cs="Arial"/>
                <w:u w:val="single"/>
                <w:shd w:val="clear" w:color="auto" w:fill="FFFFFF"/>
              </w:rPr>
              <w:t>состояние</w:t>
            </w:r>
            <w:r w:rsidRPr="00E313EB">
              <w:rPr>
                <w:rFonts w:cs="Arial"/>
                <w:shd w:val="clear" w:color="auto" w:fill="FFFFFF"/>
              </w:rPr>
              <w:t xml:space="preserve"> человека.</w:t>
            </w:r>
          </w:p>
          <w:p w:rsidR="002D2AA1" w:rsidRPr="00E313EB" w:rsidRDefault="002D2AA1" w:rsidP="00E8247F">
            <w:pPr>
              <w:jc w:val="both"/>
              <w:rPr>
                <w:rFonts w:cs="Arial"/>
                <w:shd w:val="clear" w:color="auto" w:fill="FFFFFF"/>
                <w:lang w:val="en-US"/>
              </w:rPr>
            </w:pPr>
          </w:p>
          <w:p w:rsidR="00E8247F" w:rsidRPr="00E313EB" w:rsidRDefault="00E8247F" w:rsidP="00E8247F">
            <w:pPr>
              <w:jc w:val="both"/>
              <w:rPr>
                <w:rFonts w:cs="Arial"/>
                <w:shd w:val="clear" w:color="auto" w:fill="FFFFFF"/>
                <w:lang w:val="en-US"/>
              </w:rPr>
            </w:pPr>
            <w:r w:rsidRPr="00E313EB">
              <w:rPr>
                <w:rFonts w:cs="Arial"/>
                <w:shd w:val="clear" w:color="auto" w:fill="FFFFFF"/>
              </w:rPr>
              <w:t xml:space="preserve">2. Имеет </w:t>
            </w:r>
            <w:r w:rsidRPr="00E313EB">
              <w:rPr>
                <w:rFonts w:cs="Arial"/>
                <w:b/>
                <w:shd w:val="clear" w:color="auto" w:fill="FFFFFF"/>
              </w:rPr>
              <w:t>пассивное</w:t>
            </w:r>
            <w:r w:rsidRPr="00E313EB">
              <w:rPr>
                <w:rFonts w:cs="Arial"/>
                <w:shd w:val="clear" w:color="auto" w:fill="FFFFFF"/>
              </w:rPr>
              <w:t xml:space="preserve"> значение (прилагательные с окончанием </w:t>
            </w:r>
            <w:r w:rsidRPr="00E313EB">
              <w:rPr>
                <w:b/>
              </w:rPr>
              <w:t>-</w:t>
            </w:r>
            <w:r w:rsidR="002D2AA1" w:rsidRPr="00E313EB">
              <w:rPr>
                <w:b/>
                <w:lang w:val="en-US"/>
              </w:rPr>
              <w:t>ED</w:t>
            </w:r>
            <w:r w:rsidRPr="00E313EB">
              <w:rPr>
                <w:rFonts w:cs="Arial"/>
                <w:shd w:val="clear" w:color="auto" w:fill="FFFFFF"/>
              </w:rPr>
              <w:t> описывают </w:t>
            </w:r>
            <w:r w:rsidRPr="00E313EB">
              <w:rPr>
                <w:rStyle w:val="a3"/>
                <w:bdr w:val="none" w:sz="0" w:space="0" w:color="auto" w:frame="1"/>
                <w:shd w:val="clear" w:color="auto" w:fill="FFFFFF"/>
              </w:rPr>
              <w:t>людей и их эмоции</w:t>
            </w:r>
            <w:r w:rsidRPr="00E313EB">
              <w:rPr>
                <w:rFonts w:cs="Arial"/>
                <w:shd w:val="clear" w:color="auto" w:fill="FFFFFF"/>
              </w:rPr>
              <w:t>, которые </w:t>
            </w:r>
            <w:r w:rsidRPr="00E313EB">
              <w:rPr>
                <w:rStyle w:val="a3"/>
                <w:bdr w:val="none" w:sz="0" w:space="0" w:color="auto" w:frame="1"/>
                <w:shd w:val="clear" w:color="auto" w:fill="FFFFFF"/>
              </w:rPr>
              <w:t xml:space="preserve">возникают в результате </w:t>
            </w:r>
            <w:r w:rsidRPr="00E313EB">
              <w:rPr>
                <w:rFonts w:cs="Arial"/>
                <w:shd w:val="clear" w:color="auto" w:fill="FFFFFF"/>
              </w:rPr>
              <w:t>какого-то влияния).</w:t>
            </w:r>
          </w:p>
          <w:p w:rsidR="00E313EB" w:rsidRPr="00E313EB" w:rsidRDefault="00E313EB" w:rsidP="00E8247F">
            <w:pPr>
              <w:jc w:val="both"/>
              <w:rPr>
                <w:rFonts w:cs="Arial"/>
                <w:shd w:val="clear" w:color="auto" w:fill="FFFFFF"/>
              </w:rPr>
            </w:pPr>
            <w:r w:rsidRPr="00E313EB">
              <w:rPr>
                <w:rFonts w:cs="Arial"/>
                <w:shd w:val="clear" w:color="auto" w:fill="FFFFFF"/>
              </w:rPr>
              <w:t>3. На русский язык обычно переводятся глаголом или причастием, иногда существительным, наречием или другими частями речи.</w:t>
            </w:r>
          </w:p>
          <w:p w:rsidR="00E8247F" w:rsidRPr="00E313EB" w:rsidRDefault="00E8247F" w:rsidP="00E8247F">
            <w:pPr>
              <w:jc w:val="both"/>
              <w:rPr>
                <w:rFonts w:cs="Arial"/>
                <w:shd w:val="clear" w:color="auto" w:fill="FFFFFF"/>
              </w:rPr>
            </w:pPr>
            <w:r w:rsidRPr="00E313EB">
              <w:rPr>
                <w:rFonts w:cs="Arial"/>
                <w:shd w:val="clear" w:color="auto" w:fill="FFFFFF"/>
              </w:rPr>
              <w:t>* После прилагательных с суффиксом —</w:t>
            </w:r>
            <w:proofErr w:type="spellStart"/>
            <w:r w:rsidRPr="00E313EB">
              <w:rPr>
                <w:rStyle w:val="a5"/>
                <w:rFonts w:cs="Courier New"/>
                <w:i w:val="0"/>
                <w:iCs w:val="0"/>
                <w:bdr w:val="none" w:sz="0" w:space="0" w:color="auto" w:frame="1"/>
                <w:shd w:val="clear" w:color="auto" w:fill="FFFFFF"/>
              </w:rPr>
              <w:t>ed</w:t>
            </w:r>
            <w:proofErr w:type="spellEnd"/>
            <w:r w:rsidRPr="00E313EB">
              <w:rPr>
                <w:rFonts w:cs="Arial"/>
                <w:shd w:val="clear" w:color="auto" w:fill="FFFFFF"/>
              </w:rPr>
              <w:t xml:space="preserve"> мы можем использовать предлог, который был у глагола, если дальше в предложении указано, чем вызвано данное состояние. </w:t>
            </w:r>
          </w:p>
          <w:p w:rsidR="00E8247F" w:rsidRPr="00E313EB" w:rsidRDefault="00E8247F" w:rsidP="00E8247F">
            <w:pPr>
              <w:jc w:val="center"/>
              <w:rPr>
                <w:rFonts w:cs="Arial"/>
                <w:shd w:val="clear" w:color="auto" w:fill="FFFFFF"/>
                <w:lang w:val="en-US"/>
              </w:rPr>
            </w:pPr>
            <w:r w:rsidRPr="00E313EB">
              <w:rPr>
                <w:rFonts w:cs="Arial"/>
                <w:shd w:val="clear" w:color="auto" w:fill="FFFFFF"/>
                <w:lang w:val="en-US"/>
              </w:rPr>
              <w:t xml:space="preserve">to worry </w:t>
            </w:r>
            <w:r w:rsidRPr="00E313EB">
              <w:rPr>
                <w:rFonts w:cs="Arial"/>
                <w:u w:val="single"/>
                <w:shd w:val="clear" w:color="auto" w:fill="FFFFFF"/>
                <w:lang w:val="en-US"/>
              </w:rPr>
              <w:t>about</w:t>
            </w:r>
          </w:p>
          <w:p w:rsidR="00E8247F" w:rsidRPr="00E313EB" w:rsidRDefault="00E8247F" w:rsidP="00E8247F">
            <w:pPr>
              <w:jc w:val="center"/>
              <w:rPr>
                <w:rFonts w:cs="Arial"/>
                <w:shd w:val="clear" w:color="auto" w:fill="FFFFFF"/>
              </w:rPr>
            </w:pPr>
            <w:r w:rsidRPr="00E313EB">
              <w:rPr>
                <w:rFonts w:cs="Arial"/>
                <w:shd w:val="clear" w:color="auto" w:fill="FFFFFF"/>
                <w:lang w:val="en-US"/>
              </w:rPr>
              <w:t>to</w:t>
            </w:r>
            <w:r w:rsidRPr="00E313EB">
              <w:rPr>
                <w:rFonts w:cs="Arial"/>
                <w:shd w:val="clear" w:color="auto" w:fill="FFFFFF"/>
              </w:rPr>
              <w:t xml:space="preserve"> </w:t>
            </w:r>
            <w:r w:rsidRPr="00E313EB">
              <w:rPr>
                <w:rFonts w:cs="Arial"/>
                <w:shd w:val="clear" w:color="auto" w:fill="FFFFFF"/>
                <w:lang w:val="en-US"/>
              </w:rPr>
              <w:t>be</w:t>
            </w:r>
            <w:r w:rsidRPr="00E313EB">
              <w:rPr>
                <w:rFonts w:cs="Arial"/>
                <w:shd w:val="clear" w:color="auto" w:fill="FFFFFF"/>
              </w:rPr>
              <w:t xml:space="preserve"> </w:t>
            </w:r>
            <w:r w:rsidRPr="00E313EB">
              <w:rPr>
                <w:rFonts w:cs="Arial"/>
                <w:shd w:val="clear" w:color="auto" w:fill="FFFFFF"/>
                <w:lang w:val="en-US"/>
              </w:rPr>
              <w:t>worri</w:t>
            </w:r>
            <w:r w:rsidRPr="00E313EB">
              <w:rPr>
                <w:rFonts w:cs="Arial"/>
                <w:b/>
                <w:shd w:val="clear" w:color="auto" w:fill="FFFFFF"/>
                <w:lang w:val="en-US"/>
              </w:rPr>
              <w:t>ed</w:t>
            </w:r>
            <w:r w:rsidRPr="00E313EB">
              <w:rPr>
                <w:rFonts w:cs="Arial"/>
                <w:shd w:val="clear" w:color="auto" w:fill="FFFFFF"/>
              </w:rPr>
              <w:t xml:space="preserve"> </w:t>
            </w:r>
            <w:r w:rsidRPr="00E313EB">
              <w:rPr>
                <w:rFonts w:cs="Arial"/>
                <w:u w:val="single"/>
                <w:shd w:val="clear" w:color="auto" w:fill="FFFFFF"/>
                <w:lang w:val="en-US"/>
              </w:rPr>
              <w:t>about</w:t>
            </w:r>
          </w:p>
          <w:p w:rsidR="00E8247F" w:rsidRPr="00E313EB" w:rsidRDefault="00E8247F" w:rsidP="00E8247F">
            <w:pPr>
              <w:jc w:val="both"/>
              <w:rPr>
                <w:rFonts w:cs="Arial"/>
                <w:shd w:val="clear" w:color="auto" w:fill="FFFFFF"/>
              </w:rPr>
            </w:pPr>
            <w:r w:rsidRPr="00E313EB">
              <w:rPr>
                <w:rFonts w:cs="Arial"/>
                <w:shd w:val="clear" w:color="auto" w:fill="FFFFFF"/>
              </w:rPr>
              <w:t xml:space="preserve">     Эта особенность не распространяется на прилагательные с окончанием —</w:t>
            </w:r>
            <w:proofErr w:type="spellStart"/>
            <w:r w:rsidRPr="00E313EB">
              <w:rPr>
                <w:rStyle w:val="a5"/>
                <w:rFonts w:cs="Courier New"/>
                <w:i w:val="0"/>
                <w:iCs w:val="0"/>
                <w:bdr w:val="none" w:sz="0" w:space="0" w:color="auto" w:frame="1"/>
                <w:shd w:val="clear" w:color="auto" w:fill="FFFFFF"/>
              </w:rPr>
              <w:t>ing</w:t>
            </w:r>
            <w:proofErr w:type="spellEnd"/>
            <w:r w:rsidRPr="00E313EB">
              <w:rPr>
                <w:rFonts w:cs="Arial"/>
                <w:shd w:val="clear" w:color="auto" w:fill="FFFFFF"/>
              </w:rPr>
              <w:t>.</w:t>
            </w:r>
          </w:p>
        </w:tc>
      </w:tr>
    </w:tbl>
    <w:p w:rsidR="00434209" w:rsidRPr="001079B0" w:rsidRDefault="00434209" w:rsidP="00434209">
      <w:pPr>
        <w:jc w:val="both"/>
      </w:pPr>
    </w:p>
    <w:tbl>
      <w:tblPr>
        <w:tblStyle w:val="a4"/>
        <w:tblW w:w="0" w:type="auto"/>
        <w:tblLook w:val="04A0"/>
      </w:tblPr>
      <w:tblGrid>
        <w:gridCol w:w="3284"/>
        <w:gridCol w:w="3285"/>
        <w:gridCol w:w="3285"/>
      </w:tblGrid>
      <w:tr w:rsidR="00E313EB" w:rsidTr="00E313EB">
        <w:tc>
          <w:tcPr>
            <w:tcW w:w="3284" w:type="dxa"/>
          </w:tcPr>
          <w:p w:rsidR="00E313EB" w:rsidRPr="00E313EB" w:rsidRDefault="00E313EB" w:rsidP="00E313EB">
            <w:pPr>
              <w:jc w:val="center"/>
              <w:rPr>
                <w:b/>
                <w:lang w:val="en-US"/>
              </w:rPr>
            </w:pPr>
            <w:r w:rsidRPr="00E313EB">
              <w:rPr>
                <w:b/>
                <w:lang w:val="en-US"/>
              </w:rPr>
              <w:t>VERB</w:t>
            </w:r>
          </w:p>
        </w:tc>
        <w:tc>
          <w:tcPr>
            <w:tcW w:w="3285" w:type="dxa"/>
          </w:tcPr>
          <w:p w:rsidR="00E313EB" w:rsidRPr="00E313EB" w:rsidRDefault="00E313EB" w:rsidP="00E313EB">
            <w:pPr>
              <w:jc w:val="center"/>
              <w:rPr>
                <w:b/>
              </w:rPr>
            </w:pPr>
            <w:r w:rsidRPr="00E313EB">
              <w:rPr>
                <w:b/>
              </w:rPr>
              <w:t>-</w:t>
            </w:r>
            <w:r w:rsidRPr="00E313EB">
              <w:rPr>
                <w:b/>
                <w:lang w:val="en-US"/>
              </w:rPr>
              <w:t>ING</w:t>
            </w:r>
          </w:p>
        </w:tc>
        <w:tc>
          <w:tcPr>
            <w:tcW w:w="3285" w:type="dxa"/>
          </w:tcPr>
          <w:p w:rsidR="00E313EB" w:rsidRPr="00E313EB" w:rsidRDefault="00E313EB" w:rsidP="00E313EB">
            <w:pPr>
              <w:jc w:val="center"/>
              <w:rPr>
                <w:b/>
              </w:rPr>
            </w:pPr>
            <w:r w:rsidRPr="00E313EB">
              <w:rPr>
                <w:b/>
              </w:rPr>
              <w:t>-</w:t>
            </w:r>
            <w:r w:rsidRPr="00E313EB">
              <w:rPr>
                <w:b/>
                <w:lang w:val="en-US"/>
              </w:rPr>
              <w:t>ED</w:t>
            </w:r>
          </w:p>
        </w:tc>
      </w:tr>
      <w:tr w:rsidR="00E313EB" w:rsidTr="00E313EB">
        <w:tc>
          <w:tcPr>
            <w:tcW w:w="3284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to amaze</w:t>
            </w:r>
          </w:p>
        </w:tc>
        <w:tc>
          <w:tcPr>
            <w:tcW w:w="3285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amazing</w:t>
            </w:r>
          </w:p>
        </w:tc>
        <w:tc>
          <w:tcPr>
            <w:tcW w:w="3285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amazed</w:t>
            </w:r>
          </w:p>
        </w:tc>
      </w:tr>
      <w:tr w:rsidR="00E313EB" w:rsidTr="00E313EB">
        <w:tc>
          <w:tcPr>
            <w:tcW w:w="3284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to interest</w:t>
            </w:r>
          </w:p>
        </w:tc>
        <w:tc>
          <w:tcPr>
            <w:tcW w:w="3285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interesting</w:t>
            </w:r>
          </w:p>
        </w:tc>
        <w:tc>
          <w:tcPr>
            <w:tcW w:w="3285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interested</w:t>
            </w:r>
          </w:p>
        </w:tc>
      </w:tr>
      <w:tr w:rsidR="00E313EB" w:rsidTr="00E313EB">
        <w:tc>
          <w:tcPr>
            <w:tcW w:w="3284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to excite</w:t>
            </w:r>
          </w:p>
        </w:tc>
        <w:tc>
          <w:tcPr>
            <w:tcW w:w="3285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exciting</w:t>
            </w:r>
          </w:p>
        </w:tc>
        <w:tc>
          <w:tcPr>
            <w:tcW w:w="3285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excited</w:t>
            </w:r>
          </w:p>
        </w:tc>
      </w:tr>
      <w:tr w:rsidR="00E313EB" w:rsidTr="00E313EB">
        <w:tc>
          <w:tcPr>
            <w:tcW w:w="3284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to frighten</w:t>
            </w:r>
          </w:p>
        </w:tc>
        <w:tc>
          <w:tcPr>
            <w:tcW w:w="3285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frightening</w:t>
            </w:r>
          </w:p>
        </w:tc>
        <w:tc>
          <w:tcPr>
            <w:tcW w:w="3285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frightened</w:t>
            </w:r>
          </w:p>
        </w:tc>
      </w:tr>
      <w:tr w:rsidR="00E313EB" w:rsidTr="00E313EB">
        <w:tc>
          <w:tcPr>
            <w:tcW w:w="3284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to surprise</w:t>
            </w:r>
          </w:p>
        </w:tc>
        <w:tc>
          <w:tcPr>
            <w:tcW w:w="3285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surprising</w:t>
            </w:r>
          </w:p>
        </w:tc>
        <w:tc>
          <w:tcPr>
            <w:tcW w:w="3285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surprised</w:t>
            </w:r>
          </w:p>
        </w:tc>
      </w:tr>
      <w:tr w:rsidR="00E313EB" w:rsidTr="00E313EB">
        <w:tc>
          <w:tcPr>
            <w:tcW w:w="3284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to confuse</w:t>
            </w:r>
          </w:p>
        </w:tc>
        <w:tc>
          <w:tcPr>
            <w:tcW w:w="3285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confusing</w:t>
            </w:r>
          </w:p>
        </w:tc>
        <w:tc>
          <w:tcPr>
            <w:tcW w:w="3285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confused</w:t>
            </w:r>
          </w:p>
        </w:tc>
      </w:tr>
      <w:tr w:rsidR="00E313EB" w:rsidTr="00E313EB">
        <w:tc>
          <w:tcPr>
            <w:tcW w:w="3284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to bore</w:t>
            </w:r>
          </w:p>
        </w:tc>
        <w:tc>
          <w:tcPr>
            <w:tcW w:w="3285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boring</w:t>
            </w:r>
          </w:p>
        </w:tc>
        <w:tc>
          <w:tcPr>
            <w:tcW w:w="3285" w:type="dxa"/>
          </w:tcPr>
          <w:p w:rsidR="00E313EB" w:rsidRPr="00E313EB" w:rsidRDefault="00E313EB">
            <w:pPr>
              <w:rPr>
                <w:lang w:val="en-US"/>
              </w:rPr>
            </w:pPr>
            <w:r>
              <w:rPr>
                <w:lang w:val="en-US"/>
              </w:rPr>
              <w:t>bored</w:t>
            </w:r>
          </w:p>
        </w:tc>
      </w:tr>
    </w:tbl>
    <w:p w:rsidR="001079B0" w:rsidRPr="001079B0" w:rsidRDefault="001079B0"/>
    <w:p w:rsidR="001079B0" w:rsidRPr="001079B0" w:rsidRDefault="001079B0"/>
    <w:sectPr w:rsidR="001079B0" w:rsidRPr="001079B0" w:rsidSect="004342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9B0"/>
    <w:rsid w:val="001079B0"/>
    <w:rsid w:val="002D2AA1"/>
    <w:rsid w:val="004270AE"/>
    <w:rsid w:val="00434209"/>
    <w:rsid w:val="00B24743"/>
    <w:rsid w:val="00BB5DCE"/>
    <w:rsid w:val="00E313EB"/>
    <w:rsid w:val="00E82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79B0"/>
    <w:rPr>
      <w:b/>
      <w:bCs/>
    </w:rPr>
  </w:style>
  <w:style w:type="table" w:styleId="a4">
    <w:name w:val="Table Grid"/>
    <w:basedOn w:val="a1"/>
    <w:uiPriority w:val="59"/>
    <w:rsid w:val="00434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E824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LIT1533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Kristina.Sochneva</dc:creator>
  <cp:lastModifiedBy>Kristina.Sochneva</cp:lastModifiedBy>
  <cp:revision>1</cp:revision>
  <dcterms:created xsi:type="dcterms:W3CDTF">2017-12-26T14:14:00Z</dcterms:created>
  <dcterms:modified xsi:type="dcterms:W3CDTF">2017-12-26T15:09:00Z</dcterms:modified>
</cp:coreProperties>
</file>